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F02" w:rsidRPr="00EC4F4C" w:rsidRDefault="00EC4F4C">
      <w:pPr>
        <w:rPr>
          <w:rFonts w:ascii="Verdana" w:hAnsi="Verdana"/>
          <w:b/>
          <w:szCs w:val="24"/>
        </w:rPr>
      </w:pPr>
      <w:r w:rsidRPr="00EC4F4C">
        <w:rPr>
          <w:rFonts w:ascii="Verdana" w:hAnsi="Verdana"/>
          <w:b/>
          <w:szCs w:val="24"/>
        </w:rPr>
        <w:t xml:space="preserve">KORONATILTAK: </w:t>
      </w:r>
      <w:r w:rsidR="00760F02" w:rsidRPr="00EC4F4C">
        <w:rPr>
          <w:rFonts w:ascii="Verdana" w:hAnsi="Verdana"/>
          <w:b/>
          <w:szCs w:val="24"/>
        </w:rPr>
        <w:t>Barnehagen</w:t>
      </w:r>
      <w:r w:rsidR="00F03375" w:rsidRPr="00EC4F4C">
        <w:rPr>
          <w:rFonts w:ascii="Verdana" w:hAnsi="Verdana"/>
          <w:b/>
          <w:szCs w:val="24"/>
        </w:rPr>
        <w:t>e og skolene</w:t>
      </w:r>
      <w:r w:rsidR="00760F02" w:rsidRPr="00EC4F4C">
        <w:rPr>
          <w:rFonts w:ascii="Verdana" w:hAnsi="Verdana"/>
          <w:b/>
          <w:szCs w:val="24"/>
        </w:rPr>
        <w:t xml:space="preserve"> er stengt for ordinær drift </w:t>
      </w:r>
    </w:p>
    <w:p w:rsidR="00A81512" w:rsidRDefault="00EC4F4C" w:rsidP="00A81512">
      <w:pPr>
        <w:shd w:val="clear" w:color="auto" w:fill="FCFFFC"/>
        <w:spacing w:before="240" w:after="240" w:line="240" w:lineRule="auto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b-NO"/>
        </w:rPr>
        <w:t xml:space="preserve">Fra statsministerens pressekonferanse </w:t>
      </w:r>
      <w:r w:rsidR="00D96A91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24</w:t>
      </w:r>
      <w:r w:rsid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.03.2020</w:t>
      </w:r>
      <w:r>
        <w:rPr>
          <w:rFonts w:ascii="Arial" w:eastAsia="Times New Roman" w:hAnsi="Arial" w:cs="Arial"/>
          <w:color w:val="212121"/>
          <w:sz w:val="24"/>
          <w:szCs w:val="24"/>
          <w:lang w:eastAsia="nb-NO"/>
        </w:rPr>
        <w:t>:</w:t>
      </w:r>
    </w:p>
    <w:p w:rsidR="00D96A91" w:rsidRDefault="00D96A91" w:rsidP="00A81512">
      <w:pPr>
        <w:shd w:val="clear" w:color="auto" w:fill="FCFFFC"/>
        <w:spacing w:before="240" w:after="240" w:line="240" w:lineRule="auto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b-NO"/>
        </w:rPr>
        <w:t>Det ble i dag klart at barnehager og skoler blir videre stengt til og med den 13.4.20</w:t>
      </w:r>
    </w:p>
    <w:p w:rsidR="00A81512" w:rsidRDefault="00141B38" w:rsidP="00A81512">
      <w:pPr>
        <w:shd w:val="clear" w:color="auto" w:fill="FCFFFC"/>
        <w:spacing w:before="240" w:after="240" w:line="240" w:lineRule="auto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b-NO"/>
        </w:rPr>
        <w:t xml:space="preserve">Det blir </w:t>
      </w:r>
      <w:r w:rsidR="00D96A91">
        <w:rPr>
          <w:rFonts w:ascii="Arial" w:eastAsia="Times New Roman" w:hAnsi="Arial" w:cs="Arial"/>
          <w:color w:val="212121"/>
          <w:sz w:val="24"/>
          <w:szCs w:val="24"/>
          <w:lang w:eastAsia="nb-NO"/>
        </w:rPr>
        <w:t xml:space="preserve">også </w:t>
      </w:r>
      <w:r>
        <w:rPr>
          <w:rFonts w:ascii="Arial" w:eastAsia="Times New Roman" w:hAnsi="Arial" w:cs="Arial"/>
          <w:color w:val="212121"/>
          <w:sz w:val="24"/>
          <w:szCs w:val="24"/>
          <w:lang w:eastAsia="nb-NO"/>
        </w:rPr>
        <w:t>nå opprettet</w:t>
      </w:r>
      <w:r w:rsidR="00A81512"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 xml:space="preserve"> et tilbud </w:t>
      </w:r>
      <w:r w:rsidR="00EC4F4C">
        <w:rPr>
          <w:rFonts w:ascii="Arial" w:eastAsia="Times New Roman" w:hAnsi="Arial" w:cs="Arial"/>
          <w:color w:val="212121"/>
          <w:sz w:val="24"/>
          <w:szCs w:val="24"/>
          <w:lang w:eastAsia="nb-NO"/>
        </w:rPr>
        <w:t xml:space="preserve">om barnepass av barn hvis foreldre er </w:t>
      </w:r>
      <w:r w:rsidR="00A81512"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personell i helse- og omsorgstjenesten, transportsektoren eller innen andre kritiske samfunnsfunksjoner</w:t>
      </w:r>
      <w:r w:rsidR="00F03375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*</w:t>
      </w:r>
      <w:r w:rsidR="00A81512"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 xml:space="preserve">. </w:t>
      </w:r>
    </w:p>
    <w:p w:rsidR="00A81512" w:rsidRPr="00A81512" w:rsidRDefault="00A81512" w:rsidP="00A81512">
      <w:pPr>
        <w:shd w:val="clear" w:color="auto" w:fill="FCFFFC"/>
        <w:spacing w:before="240" w:after="240" w:line="240" w:lineRule="auto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Det samme gjelder for barn med særlige omsorgsbehov som ikke kan ivaretas når barnehage, skole eller andre dagtilbud er stengt.</w:t>
      </w:r>
      <w:r w:rsidR="00EC4F4C">
        <w:rPr>
          <w:rFonts w:ascii="Arial" w:eastAsia="Times New Roman" w:hAnsi="Arial" w:cs="Arial"/>
          <w:color w:val="212121"/>
          <w:sz w:val="24"/>
          <w:szCs w:val="24"/>
          <w:lang w:eastAsia="nb-NO"/>
        </w:rPr>
        <w:t xml:space="preserve"> Særlige omsorgsbehov</w:t>
      </w:r>
      <w:r w:rsidR="00F03375">
        <w:rPr>
          <w:rFonts w:ascii="Arial" w:eastAsia="Times New Roman" w:hAnsi="Arial" w:cs="Arial"/>
          <w:color w:val="212121"/>
          <w:sz w:val="24"/>
          <w:szCs w:val="24"/>
          <w:lang w:eastAsia="nb-NO"/>
        </w:rPr>
        <w:t xml:space="preserve"> er behov som skal være kjent for skole og barnehage gjennom tilretteleggingsrutiner og samarbeid med foreldre tidligere i år.  </w:t>
      </w:r>
    </w:p>
    <w:p w:rsidR="00A81512" w:rsidRPr="00F03375" w:rsidRDefault="00F03375" w:rsidP="00A81512">
      <w:pPr>
        <w:shd w:val="clear" w:color="auto" w:fill="FCFFFC"/>
        <w:spacing w:before="240" w:after="24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nb-NO"/>
        </w:rPr>
      </w:pPr>
      <w:r w:rsidRPr="00F03375">
        <w:rPr>
          <w:rFonts w:ascii="Arial" w:eastAsia="Times New Roman" w:hAnsi="Arial" w:cs="Arial"/>
          <w:b/>
          <w:color w:val="212121"/>
          <w:sz w:val="24"/>
          <w:szCs w:val="24"/>
          <w:lang w:eastAsia="nb-NO"/>
        </w:rPr>
        <w:t>*</w:t>
      </w:r>
      <w:r w:rsidR="00A81512" w:rsidRPr="00F03375">
        <w:rPr>
          <w:rFonts w:ascii="Arial" w:eastAsia="Times New Roman" w:hAnsi="Arial" w:cs="Arial"/>
          <w:b/>
          <w:color w:val="212121"/>
          <w:sz w:val="24"/>
          <w:szCs w:val="24"/>
          <w:lang w:eastAsia="nb-NO"/>
        </w:rPr>
        <w:t>Dette er kritiske samfunnsfunksjoner:</w:t>
      </w:r>
    </w:p>
    <w:p w:rsidR="00A81512" w:rsidRPr="00A81512" w:rsidRDefault="00A81512" w:rsidP="00A81512">
      <w:pPr>
        <w:shd w:val="clear" w:color="auto" w:fill="FCFFFC"/>
        <w:spacing w:before="240" w:after="240" w:line="240" w:lineRule="auto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Beredskapsutvalget anser at følgende 15 funksjoner er kritiske for samfunnet:</w:t>
      </w:r>
    </w:p>
    <w:p w:rsidR="00A81512" w:rsidRPr="00A81512" w:rsidRDefault="00A81512" w:rsidP="00A81512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Styring og kriseledelse</w:t>
      </w:r>
    </w:p>
    <w:p w:rsidR="00A81512" w:rsidRPr="00A81512" w:rsidRDefault="00A81512" w:rsidP="00A81512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Forsvar</w:t>
      </w:r>
    </w:p>
    <w:p w:rsidR="00A81512" w:rsidRPr="00A81512" w:rsidRDefault="00A81512" w:rsidP="00A81512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Lov og orden</w:t>
      </w:r>
    </w:p>
    <w:p w:rsidR="00A81512" w:rsidRPr="00A81512" w:rsidRDefault="00A81512" w:rsidP="00A81512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Helse og omsorg</w:t>
      </w:r>
    </w:p>
    <w:p w:rsidR="00A81512" w:rsidRPr="00A81512" w:rsidRDefault="00A81512" w:rsidP="00A81512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Redningstjeneste</w:t>
      </w:r>
    </w:p>
    <w:p w:rsidR="00A81512" w:rsidRPr="00A81512" w:rsidRDefault="00A81512" w:rsidP="00A81512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IKT-sikkerhet i sivil sektor</w:t>
      </w:r>
    </w:p>
    <w:p w:rsidR="00A81512" w:rsidRPr="00A81512" w:rsidRDefault="00A81512" w:rsidP="00A81512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Natur og miljø</w:t>
      </w:r>
    </w:p>
    <w:p w:rsidR="00A81512" w:rsidRPr="00A81512" w:rsidRDefault="00A81512" w:rsidP="00A81512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Forsyningssikkerhet</w:t>
      </w:r>
    </w:p>
    <w:p w:rsidR="00A81512" w:rsidRPr="00A81512" w:rsidRDefault="00A81512" w:rsidP="00A81512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Vann og avløp</w:t>
      </w:r>
    </w:p>
    <w:p w:rsidR="00A81512" w:rsidRPr="00A81512" w:rsidRDefault="00A81512" w:rsidP="00A81512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Finansielle tjenester</w:t>
      </w:r>
    </w:p>
    <w:p w:rsidR="00A81512" w:rsidRPr="00A81512" w:rsidRDefault="00A81512" w:rsidP="00A81512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Kraftforsyning</w:t>
      </w:r>
    </w:p>
    <w:p w:rsidR="00A81512" w:rsidRPr="00A81512" w:rsidRDefault="00A81512" w:rsidP="00A81512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Elektroniske kommunikasjonstjenester</w:t>
      </w:r>
    </w:p>
    <w:p w:rsidR="00A81512" w:rsidRPr="00A81512" w:rsidRDefault="00A81512" w:rsidP="00A81512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Transport</w:t>
      </w:r>
    </w:p>
    <w:p w:rsidR="00A81512" w:rsidRPr="00A81512" w:rsidRDefault="00A81512" w:rsidP="00A81512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Satellittbaserte tjenester</w:t>
      </w:r>
    </w:p>
    <w:p w:rsidR="00EC4F4C" w:rsidRDefault="00A81512" w:rsidP="00A81512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 w:rsidRPr="00A81512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Apotekene</w:t>
      </w:r>
    </w:p>
    <w:p w:rsidR="00D96A91" w:rsidRDefault="00D96A91" w:rsidP="00A81512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b-NO"/>
        </w:rPr>
        <w:t>Det er kommet noen endringer, det finner dere på Sel Kommune.no</w:t>
      </w:r>
    </w:p>
    <w:p w:rsidR="00A81512" w:rsidRPr="00EC4F4C" w:rsidRDefault="00A81512" w:rsidP="00EC4F4C">
      <w:pPr>
        <w:shd w:val="clear" w:color="auto" w:fill="FCFFFC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nb-NO"/>
        </w:rPr>
      </w:pPr>
      <w:r w:rsidRPr="00EC4F4C">
        <w:rPr>
          <w:rFonts w:ascii="Arial" w:eastAsia="Times New Roman" w:hAnsi="Arial" w:cs="Arial"/>
          <w:b/>
          <w:color w:val="212121"/>
          <w:sz w:val="24"/>
          <w:szCs w:val="24"/>
          <w:lang w:eastAsia="nb-NO"/>
        </w:rPr>
        <w:br/>
      </w:r>
      <w:r w:rsidR="00EC4F4C">
        <w:rPr>
          <w:rFonts w:ascii="Arial" w:eastAsia="Times New Roman" w:hAnsi="Arial" w:cs="Arial"/>
          <w:color w:val="212121"/>
          <w:sz w:val="24"/>
          <w:szCs w:val="24"/>
          <w:lang w:eastAsia="nb-NO"/>
        </w:rPr>
        <w:t xml:space="preserve">Foreldrene/foresatte må søke om barnepass </w:t>
      </w:r>
      <w:r w:rsidRPr="00EC4F4C">
        <w:rPr>
          <w:rFonts w:ascii="Arial" w:eastAsia="Times New Roman" w:hAnsi="Arial" w:cs="Arial"/>
          <w:color w:val="212121"/>
          <w:sz w:val="24"/>
          <w:szCs w:val="24"/>
          <w:lang w:eastAsia="nb-NO"/>
        </w:rPr>
        <w:t xml:space="preserve">ut fra disse kriteriene </w:t>
      </w:r>
      <w:r w:rsidR="00A75F64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gjennom kommunens elektroniske søknadsskjema</w:t>
      </w:r>
      <w:r w:rsidRPr="00EC4F4C">
        <w:rPr>
          <w:rFonts w:ascii="Arial" w:eastAsia="Times New Roman" w:hAnsi="Arial" w:cs="Arial"/>
          <w:color w:val="212121"/>
          <w:sz w:val="24"/>
          <w:szCs w:val="24"/>
          <w:lang w:eastAsia="nb-NO"/>
        </w:rPr>
        <w:t xml:space="preserve"> </w:t>
      </w:r>
      <w:r w:rsidR="00D96A91">
        <w:rPr>
          <w:rFonts w:ascii="Arial" w:eastAsia="Times New Roman" w:hAnsi="Arial" w:cs="Arial"/>
          <w:color w:val="212121"/>
          <w:sz w:val="24"/>
          <w:szCs w:val="24"/>
          <w:lang w:eastAsia="nb-NO"/>
        </w:rPr>
        <w:t>innen, dato ikke gitt enda.</w:t>
      </w:r>
      <w:bookmarkStart w:id="0" w:name="_GoBack"/>
      <w:bookmarkEnd w:id="0"/>
      <w:r w:rsidR="00A75F64">
        <w:rPr>
          <w:rFonts w:ascii="Arial" w:eastAsia="Times New Roman" w:hAnsi="Arial" w:cs="Arial"/>
          <w:color w:val="212121"/>
          <w:sz w:val="24"/>
          <w:szCs w:val="24"/>
          <w:lang w:eastAsia="nb-NO"/>
        </w:rPr>
        <w:t xml:space="preserve"> Opptak blir gjort av kriseledelsen.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72"/>
        <w:gridCol w:w="2300"/>
        <w:gridCol w:w="1235"/>
        <w:gridCol w:w="2578"/>
        <w:gridCol w:w="1277"/>
      </w:tblGrid>
      <w:tr w:rsidR="00EC4F4C" w:rsidTr="00EC4F4C">
        <w:tc>
          <w:tcPr>
            <w:tcW w:w="1596" w:type="dxa"/>
          </w:tcPr>
          <w:p w:rsidR="00EC4F4C" w:rsidRPr="00EC4F4C" w:rsidRDefault="00EC4F4C" w:rsidP="00A8151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12121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212121"/>
                <w:szCs w:val="24"/>
                <w:lang w:eastAsia="nb-NO"/>
              </w:rPr>
              <w:t>F</w:t>
            </w:r>
            <w:r w:rsidRPr="00EC4F4C">
              <w:rPr>
                <w:rFonts w:ascii="Arial" w:eastAsia="Times New Roman" w:hAnsi="Arial" w:cs="Arial"/>
                <w:color w:val="212121"/>
                <w:szCs w:val="24"/>
                <w:lang w:eastAsia="nb-NO"/>
              </w:rPr>
              <w:t>oresatte</w:t>
            </w:r>
            <w:r w:rsidR="00141B38">
              <w:rPr>
                <w:rFonts w:ascii="Arial" w:eastAsia="Times New Roman" w:hAnsi="Arial" w:cs="Arial"/>
                <w:color w:val="212121"/>
                <w:szCs w:val="24"/>
                <w:lang w:eastAsia="nb-NO"/>
              </w:rPr>
              <w:t>/Barn</w:t>
            </w:r>
          </w:p>
        </w:tc>
        <w:tc>
          <w:tcPr>
            <w:tcW w:w="2311" w:type="dxa"/>
          </w:tcPr>
          <w:p w:rsidR="00EC4F4C" w:rsidRPr="00EC4F4C" w:rsidRDefault="00EC4F4C" w:rsidP="00A8151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12121"/>
                <w:szCs w:val="24"/>
                <w:lang w:eastAsia="nb-NO"/>
              </w:rPr>
            </w:pPr>
            <w:r w:rsidRPr="00EC4F4C">
              <w:rPr>
                <w:rFonts w:ascii="Arial" w:eastAsia="Times New Roman" w:hAnsi="Arial" w:cs="Arial"/>
                <w:color w:val="212121"/>
                <w:szCs w:val="24"/>
                <w:lang w:eastAsia="nb-NO"/>
              </w:rPr>
              <w:t>Yrke/Arbeidsplass</w:t>
            </w:r>
          </w:p>
        </w:tc>
        <w:tc>
          <w:tcPr>
            <w:tcW w:w="1256" w:type="dxa"/>
          </w:tcPr>
          <w:p w:rsidR="00EC4F4C" w:rsidRPr="00EC4F4C" w:rsidRDefault="00141B38" w:rsidP="00A8151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12121"/>
                <w:szCs w:val="24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color w:val="212121"/>
                <w:szCs w:val="24"/>
                <w:lang w:eastAsia="nb-NO"/>
              </w:rPr>
              <w:t>Bhg</w:t>
            </w:r>
            <w:proofErr w:type="spellEnd"/>
          </w:p>
        </w:tc>
        <w:tc>
          <w:tcPr>
            <w:tcW w:w="2615" w:type="dxa"/>
          </w:tcPr>
          <w:p w:rsidR="00EC4F4C" w:rsidRPr="00EC4F4C" w:rsidRDefault="00141B38" w:rsidP="00A8151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12121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212121"/>
                <w:szCs w:val="24"/>
                <w:lang w:eastAsia="nb-NO"/>
              </w:rPr>
              <w:t>Alder/gruppe</w:t>
            </w:r>
          </w:p>
        </w:tc>
        <w:tc>
          <w:tcPr>
            <w:tcW w:w="1284" w:type="dxa"/>
          </w:tcPr>
          <w:p w:rsidR="00EC4F4C" w:rsidRPr="00EC4F4C" w:rsidRDefault="00EC4F4C" w:rsidP="00A8151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12121"/>
                <w:szCs w:val="24"/>
                <w:lang w:eastAsia="nb-NO"/>
              </w:rPr>
            </w:pPr>
            <w:r w:rsidRPr="00EC4F4C">
              <w:rPr>
                <w:rFonts w:ascii="Arial" w:eastAsia="Times New Roman" w:hAnsi="Arial" w:cs="Arial"/>
                <w:color w:val="212121"/>
                <w:szCs w:val="24"/>
                <w:lang w:eastAsia="nb-NO"/>
              </w:rPr>
              <w:t>Merknad</w:t>
            </w:r>
          </w:p>
        </w:tc>
      </w:tr>
      <w:tr w:rsidR="00EC4F4C" w:rsidTr="00EC4F4C">
        <w:tc>
          <w:tcPr>
            <w:tcW w:w="1596" w:type="dxa"/>
          </w:tcPr>
          <w:p w:rsidR="00EC4F4C" w:rsidRDefault="00EC4F4C" w:rsidP="00A8151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212121"/>
                <w:sz w:val="24"/>
                <w:szCs w:val="24"/>
                <w:lang w:eastAsia="nb-NO"/>
              </w:rPr>
            </w:pPr>
          </w:p>
        </w:tc>
        <w:tc>
          <w:tcPr>
            <w:tcW w:w="2311" w:type="dxa"/>
          </w:tcPr>
          <w:p w:rsidR="00EC4F4C" w:rsidRDefault="00EC4F4C" w:rsidP="00A8151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212121"/>
                <w:sz w:val="24"/>
                <w:szCs w:val="24"/>
                <w:lang w:eastAsia="nb-NO"/>
              </w:rPr>
            </w:pPr>
          </w:p>
        </w:tc>
        <w:tc>
          <w:tcPr>
            <w:tcW w:w="1256" w:type="dxa"/>
          </w:tcPr>
          <w:p w:rsidR="00EC4F4C" w:rsidRDefault="00EC4F4C" w:rsidP="00A8151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212121"/>
                <w:sz w:val="24"/>
                <w:szCs w:val="24"/>
                <w:lang w:eastAsia="nb-NO"/>
              </w:rPr>
            </w:pPr>
          </w:p>
        </w:tc>
        <w:tc>
          <w:tcPr>
            <w:tcW w:w="2615" w:type="dxa"/>
          </w:tcPr>
          <w:p w:rsidR="00EC4F4C" w:rsidRDefault="00EC4F4C" w:rsidP="00A8151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212121"/>
                <w:sz w:val="24"/>
                <w:szCs w:val="24"/>
                <w:lang w:eastAsia="nb-NO"/>
              </w:rPr>
            </w:pPr>
          </w:p>
        </w:tc>
        <w:tc>
          <w:tcPr>
            <w:tcW w:w="1284" w:type="dxa"/>
          </w:tcPr>
          <w:p w:rsidR="00EC4F4C" w:rsidRDefault="00EC4F4C" w:rsidP="00A8151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212121"/>
                <w:sz w:val="24"/>
                <w:szCs w:val="24"/>
                <w:lang w:eastAsia="nb-NO"/>
              </w:rPr>
            </w:pPr>
          </w:p>
        </w:tc>
      </w:tr>
    </w:tbl>
    <w:p w:rsidR="00A544DD" w:rsidRPr="00A81512" w:rsidRDefault="00A544DD" w:rsidP="00A81512">
      <w:pPr>
        <w:shd w:val="clear" w:color="auto" w:fill="FCFFFC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nb-NO"/>
        </w:rPr>
      </w:pPr>
    </w:p>
    <w:sectPr w:rsidR="00A544DD" w:rsidRPr="00A81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66738"/>
    <w:multiLevelType w:val="multilevel"/>
    <w:tmpl w:val="2C38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A5D72"/>
    <w:multiLevelType w:val="hybridMultilevel"/>
    <w:tmpl w:val="63589A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02"/>
    <w:rsid w:val="00141B38"/>
    <w:rsid w:val="001E7BC8"/>
    <w:rsid w:val="003F5DE4"/>
    <w:rsid w:val="00496271"/>
    <w:rsid w:val="004F6EE2"/>
    <w:rsid w:val="005405BF"/>
    <w:rsid w:val="00696C34"/>
    <w:rsid w:val="00760F02"/>
    <w:rsid w:val="009B5685"/>
    <w:rsid w:val="00A544DD"/>
    <w:rsid w:val="00A75F64"/>
    <w:rsid w:val="00A81512"/>
    <w:rsid w:val="00C22ED3"/>
    <w:rsid w:val="00D11ED6"/>
    <w:rsid w:val="00D96A91"/>
    <w:rsid w:val="00E058F9"/>
    <w:rsid w:val="00EC4F4C"/>
    <w:rsid w:val="00F0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56AC"/>
  <w15:chartTrackingRefBased/>
  <w15:docId w15:val="{E3103156-FD6B-4814-93C7-B8C452CA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C4F4C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EC4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4BB12058</Template>
  <TotalTime>157</TotalTime>
  <Pages>1</Pages>
  <Words>216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RegionData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Aasgaard, Reidun</dc:creator>
  <cp:keywords/>
  <dc:description/>
  <cp:lastModifiedBy>1178Bruker</cp:lastModifiedBy>
  <cp:revision>2</cp:revision>
  <dcterms:created xsi:type="dcterms:W3CDTF">2020-03-12T13:15:00Z</dcterms:created>
  <dcterms:modified xsi:type="dcterms:W3CDTF">2020-03-24T17:23:00Z</dcterms:modified>
</cp:coreProperties>
</file>